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7204" w14:textId="77777777" w:rsidR="00275379" w:rsidRPr="005926A8" w:rsidRDefault="00275379" w:rsidP="00EF36F7">
      <w:pPr>
        <w:widowControl w:val="0"/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14:paraId="32646858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103C9B7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195E51D7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14:paraId="52766F35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14:paraId="249536BF" w14:textId="777509DB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14:paraId="3774A4C8" w14:textId="77777777" w:rsidR="00055F81" w:rsidRDefault="00055F81" w:rsidP="00EF36F7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10E250B2" w14:textId="77777777" w:rsidR="003B4259" w:rsidRPr="00C530D4" w:rsidRDefault="003B4259" w:rsidP="00EF36F7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  <w:szCs w:val="28"/>
        </w:rPr>
        <w:t>ТЕРМИНЫ И ОПРЕДЕЛЕНИЯ</w:t>
      </w:r>
    </w:p>
    <w:p w14:paraId="553E6D7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r w:rsidRPr="005926A8">
        <w:rPr>
          <w:rFonts w:ascii="Proxima Nova ExCn Rg" w:hAnsi="Proxima Nova ExCn Rg"/>
          <w:sz w:val="28"/>
          <w:szCs w:val="28"/>
        </w:rPr>
        <w:t>Ростех</w:t>
      </w:r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56F96B6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399A4914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14:paraId="6EF2450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5F4E0ECE" w14:textId="780E4615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ОБЩИЕ ПОЛОЖЕНИЯ</w:t>
      </w:r>
    </w:p>
    <w:p w14:paraId="509ACDC6" w14:textId="3287D0D7"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</w:rPr>
      </w:pPr>
      <w:r w:rsidRPr="00EF36F7">
        <w:rPr>
          <w:rFonts w:ascii="Proxima Nova ExCn Rg" w:hAnsi="Proxima Nova ExCn Rg"/>
          <w:sz w:val="28"/>
        </w:rPr>
        <w:t>Настоящий Порядок принят в развитие норм Положения.</w:t>
      </w:r>
    </w:p>
    <w:p w14:paraId="5DD51612" w14:textId="60081B2E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0" w:name="P53"/>
      <w:bookmarkStart w:id="1" w:name="_Ref21965024"/>
      <w:bookmarkEnd w:id="0"/>
      <w:r w:rsidRPr="00EF36F7">
        <w:rPr>
          <w:rFonts w:ascii="Proxima Nova ExCn Rg" w:hAnsi="Proxima Nova ExCn Rg"/>
          <w:sz w:val="28"/>
        </w:rPr>
        <w:t>Настоящий</w:t>
      </w:r>
      <w:r w:rsidRPr="005926A8">
        <w:rPr>
          <w:rFonts w:ascii="Proxima Nova ExCn Rg" w:hAnsi="Proxima Nova ExCn Rg"/>
          <w:sz w:val="28"/>
          <w:szCs w:val="28"/>
        </w:rPr>
        <w:t xml:space="preserve">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 в ЕИС согласно решению Правительства Российской Федерации) и 19.7 (закупки, содержащие сведения, составляющие коммерческую тайну и / или служебную информацию ограниченного распространения, проводимые заказчиками II группы) Положения.</w:t>
      </w:r>
      <w:bookmarkEnd w:id="1"/>
    </w:p>
    <w:p w14:paraId="27ADAA8C" w14:textId="2D7D768A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14:paraId="4C748C82" w14:textId="4D190C08"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14:paraId="2E3F344A" w14:textId="77777777" w:rsidR="003B4259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49C5C549" w14:textId="77777777" w:rsidR="005926A8" w:rsidRPr="005926A8" w:rsidRDefault="005926A8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432E6985" w14:textId="587622C4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ПОРЯДОК ФОРМИРОВАНИЯ ПЕРЕЧНЯ ПОСТАВЩИКОВ</w:t>
      </w:r>
    </w:p>
    <w:p w14:paraId="6692F1A6" w14:textId="66F031CD"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2" w:name="P59"/>
      <w:bookmarkStart w:id="3" w:name="_Ref21965040"/>
      <w:bookmarkEnd w:id="2"/>
      <w:r w:rsidRPr="005926A8">
        <w:rPr>
          <w:rFonts w:ascii="Proxima Nova ExCn Rg" w:hAnsi="Proxima Nova ExCn Rg"/>
          <w:sz w:val="28"/>
          <w:szCs w:val="28"/>
        </w:rPr>
        <w:t>В целях формирования Перечня поставщиков Инициатор закупки:</w:t>
      </w:r>
      <w:bookmarkEnd w:id="3"/>
    </w:p>
    <w:p w14:paraId="2E4D6172" w14:textId="7EDD39B0" w:rsidR="003B4259" w:rsidRPr="005926A8" w:rsidRDefault="003B4259" w:rsidP="00210A0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>изучает предмет закупки, проводимой в закрытой форме по основаниям, указанным в п.</w:t>
      </w:r>
      <w:r w:rsidR="00210A09">
        <w:rPr>
          <w:rFonts w:ascii="Proxima Nova ExCn Rg" w:hAnsi="Proxima Nova ExCn Rg"/>
          <w:sz w:val="28"/>
          <w:szCs w:val="28"/>
        </w:rPr>
        <w:t> </w:t>
      </w:r>
      <w:r w:rsidR="00210A09">
        <w:rPr>
          <w:rFonts w:ascii="Proxima Nova ExCn Rg" w:hAnsi="Proxima Nova ExCn Rg"/>
          <w:sz w:val="28"/>
          <w:szCs w:val="28"/>
        </w:rPr>
        <w:fldChar w:fldCharType="begin"/>
      </w:r>
      <w:r w:rsidR="00210A09">
        <w:rPr>
          <w:rFonts w:ascii="Proxima Nova ExCn Rg" w:hAnsi="Proxima Nova ExCn Rg"/>
          <w:sz w:val="28"/>
          <w:szCs w:val="28"/>
        </w:rPr>
        <w:instrText xml:space="preserve"> REF _Ref21965024 \w \h </w:instrText>
      </w:r>
      <w:r w:rsidR="00210A09">
        <w:rPr>
          <w:rFonts w:ascii="Proxima Nova ExCn Rg" w:hAnsi="Proxima Nova ExCn Rg"/>
          <w:sz w:val="28"/>
          <w:szCs w:val="28"/>
        </w:rPr>
      </w:r>
      <w:r w:rsidR="00210A09">
        <w:rPr>
          <w:rFonts w:ascii="Proxima Nova ExCn Rg" w:hAnsi="Proxima Nova ExCn Rg"/>
          <w:sz w:val="28"/>
          <w:szCs w:val="28"/>
        </w:rPr>
        <w:fldChar w:fldCharType="separate"/>
      </w:r>
      <w:r w:rsidR="00210A09">
        <w:rPr>
          <w:rFonts w:ascii="Proxima Nova ExCn Rg" w:hAnsi="Proxima Nova ExCn Rg"/>
          <w:sz w:val="28"/>
          <w:szCs w:val="28"/>
        </w:rPr>
        <w:t>1.2</w:t>
      </w:r>
      <w:r w:rsidR="00210A09">
        <w:rPr>
          <w:rFonts w:ascii="Proxima Nova ExCn Rg" w:hAnsi="Proxima Nova ExCn Rg"/>
          <w:sz w:val="28"/>
          <w:szCs w:val="28"/>
        </w:rPr>
        <w:fldChar w:fldCharType="end"/>
      </w:r>
      <w:r w:rsidR="007137ED">
        <w:rPr>
          <w:rFonts w:ascii="Proxima Nova ExCn Rg" w:hAnsi="Proxima Nova ExCn Rg"/>
          <w:sz w:val="28"/>
          <w:szCs w:val="28"/>
          <w:lang w:val="en-US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Порядка.</w:t>
      </w:r>
    </w:p>
    <w:p w14:paraId="69A01AB8" w14:textId="0745FFF2" w:rsidR="003B4259" w:rsidRPr="005926A8" w:rsidRDefault="003B4259" w:rsidP="00210A0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14:paraId="3E2DE98C" w14:textId="2A289CD6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4" w:name="P62"/>
      <w:bookmarkStart w:id="5" w:name="_Ref21965053"/>
      <w:bookmarkEnd w:id="4"/>
      <w:r w:rsidRPr="005926A8">
        <w:rPr>
          <w:rFonts w:ascii="Proxima Nova ExCn Rg" w:hAnsi="Proxima Nova ExCn Rg"/>
          <w:sz w:val="28"/>
          <w:szCs w:val="28"/>
        </w:rPr>
        <w:t xml:space="preserve">Инициатор закупки, с учетом информации, полученной в соответствии с п. 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_Ref21965040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2.1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>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  <w:bookmarkEnd w:id="5"/>
    </w:p>
    <w:p w14:paraId="02657E7F" w14:textId="10154D61" w:rsidR="003B4259" w:rsidRPr="005926A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осуществляет поиск поставщиков, являющихся разработчиками (производителями) продукции, являющейся предметом закупки (далее - аналогичная продукция);</w:t>
      </w:r>
    </w:p>
    <w:p w14:paraId="0AB2916D" w14:textId="1C463FFB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7F81BA6B" w14:textId="51E9E19B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14:paraId="2ED99811" w14:textId="1480CC48" w:rsidR="003B4259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6" w:name="_Ref21965093"/>
      <w:r w:rsidRPr="00373DA2">
        <w:rPr>
          <w:rFonts w:ascii="Proxima Nova ExCn Rg" w:hAnsi="Proxima Nova ExCn Rg"/>
          <w:sz w:val="28"/>
          <w:szCs w:val="28"/>
        </w:rPr>
        <w:t xml:space="preserve">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Pr="004B757D">
        <w:rPr>
          <w:rFonts w:ascii="Proxima Nova ExCn Rg" w:hAnsi="Proxima Nova ExCn Rg"/>
          <w:sz w:val="28"/>
          <w:szCs w:val="28"/>
        </w:rPr>
        <w:t>.</w:t>
      </w:r>
      <w:bookmarkEnd w:id="6"/>
    </w:p>
    <w:p w14:paraId="6CABA2CF" w14:textId="77777777" w:rsidR="004E4B21" w:rsidRPr="004B757D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14:paraId="0F91C8DA" w14:textId="234E57A2"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7" w:name="P68"/>
      <w:bookmarkStart w:id="8" w:name="_Ref21965077"/>
      <w:bookmarkEnd w:id="7"/>
      <w:r w:rsidRPr="005926A8">
        <w:rPr>
          <w:rFonts w:ascii="Proxima Nova ExCn Rg" w:hAnsi="Proxima Nova ExCn Rg"/>
          <w:sz w:val="28"/>
          <w:szCs w:val="28"/>
        </w:rPr>
        <w:t>В дополнение к действиям, указанным в п.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настоящего Порядка, Инициатор закупки размещает приглашение к участию в процедуре закупки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 xml:space="preserve"> (по форме </w:t>
      </w:r>
      <w:hyperlink w:anchor="P134" w:history="1">
        <w:r w:rsidRPr="005926A8">
          <w:rPr>
            <w:rFonts w:ascii="Proxima Nova ExCn Rg" w:hAnsi="Proxima Nova ExCn Rg"/>
            <w:sz w:val="28"/>
            <w:szCs w:val="28"/>
          </w:rPr>
          <w:t xml:space="preserve">Приложения </w:t>
        </w:r>
        <w:r w:rsidR="00B04EA8">
          <w:rPr>
            <w:rFonts w:ascii="Proxima Nova ExCn Rg" w:hAnsi="Proxima Nova ExCn Rg"/>
            <w:sz w:val="28"/>
            <w:szCs w:val="28"/>
          </w:rPr>
          <w:t xml:space="preserve">№ </w:t>
        </w:r>
        <w:r w:rsidRPr="005926A8">
          <w:rPr>
            <w:rFonts w:ascii="Proxima Nova ExCn Rg" w:hAnsi="Proxima Nova ExCn Rg"/>
            <w:sz w:val="28"/>
            <w:szCs w:val="28"/>
          </w:rPr>
          <w:t>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Порядку) при наличии возможности не указывать в размещаемом приглашении информации, которая послужила основанием для проведения закупки в закрытой форме, информации о заказчике или организаторе закупки.</w:t>
      </w:r>
      <w:bookmarkEnd w:id="8"/>
    </w:p>
    <w:p w14:paraId="66D30B2A" w14:textId="52DAEED1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14:paraId="49603E65" w14:textId="7488B05E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включенные в ранее утвержденный Перечень поставщиков аналогичной продукции (при его наличии):</w:t>
      </w:r>
    </w:p>
    <w:p w14:paraId="0C46975D" w14:textId="3AE2F498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являющиеся разработчиками (производителями) аналогичной продукции;</w:t>
      </w:r>
    </w:p>
    <w:p w14:paraId="0B298921" w14:textId="2FCE3B2B" w:rsidR="003B4259" w:rsidRPr="00373DA2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537E6F42" w14:textId="0480683F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14:paraId="347F20A0" w14:textId="4D2BE252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принявшие участие (подавшие заявки на участие) в ранее проведенных в соответствии с требованиями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14:paraId="0C137850" w14:textId="605A1E39" w:rsidR="007C3C79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>осуществлял действия, предусмотренные п</w:t>
      </w:r>
      <w:r w:rsidR="00E1564B">
        <w:rPr>
          <w:rFonts w:ascii="Proxima Nova ExCn Rg" w:hAnsi="Proxima Nova ExCn Rg"/>
          <w:sz w:val="28"/>
          <w:szCs w:val="28"/>
        </w:rPr>
        <w:t>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_Ref21965077 \w \h  \* MERGEFORMAT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2.3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14:paraId="61FB54E6" w14:textId="7C46618C" w:rsidR="003B4259" w:rsidRDefault="007C3C7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_Ref21965093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(4)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1564B">
        <w:rPr>
          <w:rFonts w:ascii="Proxima Nova ExCn Rg" w:hAnsi="Proxima Nova ExCn Rg"/>
          <w:sz w:val="28"/>
          <w:szCs w:val="28"/>
        </w:rPr>
        <w:t>п.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>настоящего Порядка.</w:t>
      </w:r>
    </w:p>
    <w:p w14:paraId="01F4F278" w14:textId="77777777" w:rsidR="004E4B21" w:rsidRPr="005926A8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>формирует перечень поставщиков из числа 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14:paraId="2D06A330" w14:textId="2569A246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9" w:name="P81"/>
      <w:bookmarkStart w:id="10" w:name="_Ref21965679"/>
      <w:bookmarkEnd w:id="9"/>
      <w:r w:rsidRPr="005926A8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поставщиков, на предмет обнаружения:</w:t>
      </w:r>
      <w:bookmarkEnd w:id="10"/>
    </w:p>
    <w:p w14:paraId="72AF27C0" w14:textId="3E8189B4" w:rsidR="003B4259" w:rsidRPr="005926A8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1" w:name="_Ref21965673"/>
      <w:r w:rsidRPr="005926A8">
        <w:rPr>
          <w:rFonts w:ascii="Proxima Nova ExCn Rg" w:hAnsi="Proxima Nova ExCn Rg"/>
          <w:sz w:val="28"/>
          <w:szCs w:val="28"/>
        </w:rPr>
        <w:t xml:space="preserve">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3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proofErr w:type="gramStart"/>
      <w:r w:rsidR="00165A37">
        <w:rPr>
          <w:rFonts w:ascii="Proxima Nova ExCn Rg" w:hAnsi="Proxima Nova ExCn Rg"/>
          <w:sz w:val="28"/>
          <w:szCs w:val="28"/>
        </w:rPr>
        <w:t xml:space="preserve">, </w:t>
      </w:r>
      <w:r w:rsidRPr="005926A8">
        <w:rPr>
          <w:rFonts w:ascii="Proxima Nova ExCn Rg" w:hAnsi="Proxima Nova ExCn Rg"/>
          <w:sz w:val="28"/>
          <w:szCs w:val="28"/>
        </w:rPr>
        <w:t>;</w:t>
      </w:r>
      <w:bookmarkEnd w:id="11"/>
      <w:proofErr w:type="gramEnd"/>
    </w:p>
    <w:p w14:paraId="62BEE071" w14:textId="4DEEF868" w:rsidR="00EF36F7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2" w:name="_Ref21965675"/>
      <w:r w:rsidRPr="005926A8">
        <w:rPr>
          <w:rFonts w:ascii="Proxima Nova ExCn Rg" w:hAnsi="Proxima Nova ExCn Rg"/>
          <w:sz w:val="28"/>
          <w:szCs w:val="28"/>
        </w:rPr>
        <w:t>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</w:t>
      </w:r>
      <w:r w:rsidR="00EF36F7">
        <w:rPr>
          <w:rFonts w:ascii="Proxima Nova ExCn Rg" w:hAnsi="Proxima Nova ExCn Rg"/>
          <w:sz w:val="28"/>
          <w:szCs w:val="28"/>
        </w:rPr>
        <w:t>;</w:t>
      </w:r>
      <w:bookmarkEnd w:id="12"/>
    </w:p>
    <w:p w14:paraId="4494F440" w14:textId="6E5C8E9E" w:rsidR="003B4259" w:rsidRPr="005926A8" w:rsidRDefault="00EF36F7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3" w:name="_Ref21965742"/>
      <w:r>
        <w:rPr>
          <w:rFonts w:ascii="Proxima Nova ExCn Rg" w:hAnsi="Proxima Nova ExCn Rg"/>
          <w:sz w:val="28"/>
          <w:szCs w:val="28"/>
        </w:rPr>
        <w:t>поставщиков, сведения о которых содержатся в реестре недобросовестных поставщиков Корпорации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  <w:bookmarkEnd w:id="13"/>
    </w:p>
    <w:p w14:paraId="42DD0BD5" w14:textId="5896BC6D" w:rsidR="00E1564B" w:rsidRDefault="00E1564B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Исключаются </w:t>
      </w:r>
      <w:r w:rsidR="00D009A1">
        <w:rPr>
          <w:rFonts w:ascii="Proxima Nova ExCn Rg" w:hAnsi="Proxima Nova ExCn Rg"/>
          <w:sz w:val="28"/>
          <w:szCs w:val="28"/>
        </w:rPr>
        <w:t>из проекта Перечня поставщиков:</w:t>
      </w:r>
    </w:p>
    <w:p w14:paraId="5B2FECA7" w14:textId="73055B16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закупки заказчиком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группы;</w:t>
      </w:r>
    </w:p>
    <w:p w14:paraId="53790C04" w14:textId="5C9728E0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_Ref21965742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(3)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закупок заказчиками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 w:rsidRPr="007137E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группы.</w:t>
      </w:r>
    </w:p>
    <w:p w14:paraId="22D2F384" w14:textId="2C8AE519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14" w:name="_GoBack"/>
      <w:bookmarkEnd w:id="14"/>
      <w:r w:rsidRPr="005926A8">
        <w:rPr>
          <w:rFonts w:ascii="Proxima Nova ExCn Rg" w:hAnsi="Proxima Nova ExCn Rg"/>
          <w:sz w:val="28"/>
          <w:szCs w:val="28"/>
        </w:rPr>
        <w:t>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 xml:space="preserve">, не соответствующих требованиям п. </w:t>
      </w:r>
      <w:r w:rsidR="00165A37">
        <w:rPr>
          <w:rFonts w:ascii="Proxima Nova ExCn Rg" w:hAnsi="Proxima Nova ExCn Rg"/>
          <w:sz w:val="28"/>
          <w:szCs w:val="28"/>
        </w:rPr>
        <w:fldChar w:fldCharType="begin"/>
      </w:r>
      <w:r w:rsidR="00165A37"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 w:rsidR="00165A37">
        <w:rPr>
          <w:rFonts w:ascii="Proxima Nova ExCn Rg" w:hAnsi="Proxima Nova ExCn Rg"/>
          <w:sz w:val="28"/>
          <w:szCs w:val="28"/>
        </w:rPr>
      </w:r>
      <w:r w:rsidR="00165A37">
        <w:rPr>
          <w:rFonts w:ascii="Proxima Nova ExCn Rg" w:hAnsi="Proxima Nova ExCn Rg"/>
          <w:sz w:val="28"/>
          <w:szCs w:val="28"/>
        </w:rPr>
        <w:fldChar w:fldCharType="separate"/>
      </w:r>
      <w:r w:rsidR="00165A37">
        <w:rPr>
          <w:rFonts w:ascii="Proxima Nova ExCn Rg" w:hAnsi="Proxima Nova ExCn Rg"/>
          <w:sz w:val="28"/>
          <w:szCs w:val="28"/>
        </w:rPr>
        <w:t>2.5</w:t>
      </w:r>
      <w:r w:rsidR="00165A37">
        <w:rPr>
          <w:rFonts w:ascii="Proxima Nova ExCn Rg" w:hAnsi="Proxima Nova ExCn Rg"/>
          <w:sz w:val="28"/>
          <w:szCs w:val="28"/>
        </w:rPr>
        <w:fldChar w:fldCharType="end"/>
      </w:r>
      <w:r w:rsidR="00165A37">
        <w:rPr>
          <w:rFonts w:ascii="Proxima Nova ExCn Rg" w:hAnsi="Proxima Nova ExCn Rg"/>
          <w:sz w:val="28"/>
          <w:szCs w:val="28"/>
        </w:rPr>
        <w:t xml:space="preserve"> </w:t>
      </w:r>
      <w:r w:rsidR="00B04EA8">
        <w:rPr>
          <w:rFonts w:ascii="Proxima Nova ExCn Rg" w:hAnsi="Proxima Nova ExCn Rg"/>
          <w:sz w:val="28"/>
          <w:szCs w:val="28"/>
        </w:rPr>
        <w:t>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11D4C32E" w14:textId="0794A41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</w:p>
    <w:p w14:paraId="2A50865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6E3E8E25" w14:textId="18D5ADB8" w:rsidR="003B4259" w:rsidRPr="00C530D4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</w:rPr>
        <w:t>ПОРЯДОК УТВЕРЖДЕНИЯ ПЕРЕЧНЯ ПОСТАВЩИКОВ</w:t>
      </w:r>
    </w:p>
    <w:p w14:paraId="70E019C6" w14:textId="6C67ABF8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6049B657" w14:textId="603D29F9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06E519BA" w14:textId="77777777" w:rsidR="003C77A1" w:rsidRDefault="003C77A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189A30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5" w:name="P97"/>
      <w:bookmarkEnd w:id="15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14:paraId="30DFDDF5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1752D487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FAFEE5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14:paraId="7B56B13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47D9FE6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14:paraId="5CA6ED43" w14:textId="77777777" w:rsidTr="003C77A1">
        <w:trPr>
          <w:trHeight w:val="120"/>
        </w:trPr>
        <w:tc>
          <w:tcPr>
            <w:tcW w:w="3119" w:type="dxa"/>
            <w:gridSpan w:val="3"/>
          </w:tcPr>
          <w:p w14:paraId="110254E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14:paraId="2180937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оссийской Федерации] </w:t>
            </w:r>
          </w:p>
        </w:tc>
      </w:tr>
      <w:tr w:rsidR="005926A8" w:rsidRPr="00BE4C6C" w14:paraId="29E920FE" w14:textId="77777777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14:paraId="0AE90ECA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14:paraId="732E7EB8" w14:textId="77777777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6FA3804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14:paraId="6E7DBD25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14:paraId="68CE370A" w14:textId="77777777" w:rsidR="003B4259" w:rsidRPr="005926A8" w:rsidRDefault="00055F8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14:paraId="4A226B8D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14:paraId="2584CFCC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14:paraId="73249B33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14:paraId="5E62E86A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14:paraId="137B1223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14:paraId="73738435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14:paraId="31A3C7A3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14:paraId="3B5BA585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59C0561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42B4D81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ED2319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0C420E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F30061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06703C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B08346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4CED76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5E29E2D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07F0C8F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40C42D96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45E9B2B6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3179D054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939E2AF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CBA27F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C9B369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98B451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EE60FD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AFB9E4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1F4C3F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460ECC6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CD86550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4115A6BD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76AA72EE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407FF3D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1D7747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19CDB7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799D42D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119482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1F2120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1EAB6FAA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31E798A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5C86BA57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34B36057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083BEDF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3E65FA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9DAF00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38007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32766B4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3FDAC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5C5F4F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6532F7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40501D7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F8478F2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37A7753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2E48C87A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93FAFB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B44A63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3A988A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9EC9ED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595DFF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BED6D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145899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63BD481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9286EE4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4820BD3F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2B08F1EE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135FB5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EF84E8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6E9C95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01DEEEB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77EA8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6CD19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30B0DC6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0C0439C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035C7FE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3F32E92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1F26A20F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23D1B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131697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FA8E4F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D64713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157DA4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25D3EA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E38EE8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592449F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26CB3D10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0A463784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42CC671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69AE625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F7BF3A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13F423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72DAC9E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E81ACE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D28EC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BBB597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4D64959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14:paraId="5DF250A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340DC9BA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1000A5FC" w14:textId="77777777" w:rsidR="003C77A1" w:rsidRDefault="003C77A1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3EC7DFB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6" w:name="P134"/>
      <w:bookmarkEnd w:id="16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14:paraId="22A9B9F6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44FD98C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659BF20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14:paraId="1C0624B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14:paraId="32BB3E2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14:paraId="544BFE1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14:paraId="025F7A5F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23E642F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14:paraId="53A3B6E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14:paraId="4AAC9D1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14:paraId="5B13B879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14:paraId="1E98E57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14:paraId="6AA86C4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14:paraId="5A4E123E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14:paraId="001EAE7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14:paraId="3416D754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6B4F86C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14:paraId="64F2AA0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14:paraId="4C70D23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14:paraId="1F3E3AE4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14:paraId="3165F04E" w14:textId="747A2F99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="00165A37">
        <w:rPr>
          <w:rFonts w:ascii="Proxima Nova ExCn Rg" w:hAnsi="Proxima Nova ExCn Rg"/>
          <w:sz w:val="28"/>
          <w:szCs w:val="28"/>
        </w:rPr>
        <w:t>, в реестре недобросовестных поставщиков Государственной корпорации «Ростех»</w:t>
      </w:r>
      <w:r w:rsidRPr="005926A8">
        <w:rPr>
          <w:rFonts w:ascii="Proxima Nova ExCn Rg" w:hAnsi="Proxima Nova ExCn Rg"/>
          <w:sz w:val="28"/>
          <w:szCs w:val="28"/>
        </w:rPr>
        <w:t>;</w:t>
      </w:r>
    </w:p>
    <w:p w14:paraId="2EC0B20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14:paraId="3179D01E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14:paraId="2931DD2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14:paraId="78FCE06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14:paraId="1838B538" w14:textId="77777777" w:rsidR="00037330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6BA5" w14:textId="77777777" w:rsidR="00244A28" w:rsidRDefault="00244A28" w:rsidP="00BE4C6C">
      <w:pPr>
        <w:spacing w:after="0" w:line="240" w:lineRule="auto"/>
      </w:pPr>
      <w:r>
        <w:separator/>
      </w:r>
    </w:p>
  </w:endnote>
  <w:endnote w:type="continuationSeparator" w:id="0">
    <w:p w14:paraId="36E9B0A7" w14:textId="77777777" w:rsidR="00244A28" w:rsidRDefault="00244A28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108A1" w14:textId="77777777"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137ED">
      <w:rPr>
        <w:noProof/>
      </w:rPr>
      <w:t>6</w:t>
    </w:r>
    <w:r>
      <w:fldChar w:fldCharType="end"/>
    </w:r>
  </w:p>
  <w:p w14:paraId="3904E746" w14:textId="77777777"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1C30C" w14:textId="77777777" w:rsidR="00244A28" w:rsidRDefault="00244A28" w:rsidP="00BE4C6C">
      <w:pPr>
        <w:spacing w:after="0" w:line="240" w:lineRule="auto"/>
      </w:pPr>
      <w:r>
        <w:separator/>
      </w:r>
    </w:p>
  </w:footnote>
  <w:footnote w:type="continuationSeparator" w:id="0">
    <w:p w14:paraId="6D27989E" w14:textId="77777777" w:rsidR="00244A28" w:rsidRDefault="00244A28" w:rsidP="00BE4C6C">
      <w:pPr>
        <w:spacing w:after="0" w:line="240" w:lineRule="auto"/>
      </w:pPr>
      <w:r>
        <w:continuationSeparator/>
      </w:r>
    </w:p>
  </w:footnote>
  <w:footnote w:id="1">
    <w:p w14:paraId="18FFF4A0" w14:textId="77777777"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710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abstractNum w:abstractNumId="1" w15:restartNumberingAfterBreak="0">
    <w:nsid w:val="227172A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2904"/>
    <w:multiLevelType w:val="hybridMultilevel"/>
    <w:tmpl w:val="0EEE0E18"/>
    <w:lvl w:ilvl="0" w:tplc="C20CCD5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8B172F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1F15F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61528"/>
    <w:multiLevelType w:val="hybridMultilevel"/>
    <w:tmpl w:val="2ADC7F34"/>
    <w:lvl w:ilvl="0" w:tplc="2758D5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02425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EA585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9"/>
    <w:rsid w:val="00016981"/>
    <w:rsid w:val="00037330"/>
    <w:rsid w:val="00055F81"/>
    <w:rsid w:val="000B68E9"/>
    <w:rsid w:val="000C00BD"/>
    <w:rsid w:val="00165A37"/>
    <w:rsid w:val="001A4399"/>
    <w:rsid w:val="001D7B97"/>
    <w:rsid w:val="001F6347"/>
    <w:rsid w:val="00210A09"/>
    <w:rsid w:val="00244A28"/>
    <w:rsid w:val="00275379"/>
    <w:rsid w:val="002A24E0"/>
    <w:rsid w:val="00373DA2"/>
    <w:rsid w:val="003835EB"/>
    <w:rsid w:val="003B4259"/>
    <w:rsid w:val="003C77A1"/>
    <w:rsid w:val="00403ABD"/>
    <w:rsid w:val="0044651C"/>
    <w:rsid w:val="00450598"/>
    <w:rsid w:val="004B757D"/>
    <w:rsid w:val="004E4B21"/>
    <w:rsid w:val="004F0A19"/>
    <w:rsid w:val="00503038"/>
    <w:rsid w:val="0057673F"/>
    <w:rsid w:val="005926A8"/>
    <w:rsid w:val="005C46DA"/>
    <w:rsid w:val="007137ED"/>
    <w:rsid w:val="00745349"/>
    <w:rsid w:val="00757080"/>
    <w:rsid w:val="007C3C79"/>
    <w:rsid w:val="00887BE4"/>
    <w:rsid w:val="009502C5"/>
    <w:rsid w:val="0095653F"/>
    <w:rsid w:val="00AF336B"/>
    <w:rsid w:val="00B04EA8"/>
    <w:rsid w:val="00B25E94"/>
    <w:rsid w:val="00B412D5"/>
    <w:rsid w:val="00B479B1"/>
    <w:rsid w:val="00B6558E"/>
    <w:rsid w:val="00BE4C6C"/>
    <w:rsid w:val="00C530D4"/>
    <w:rsid w:val="00C60209"/>
    <w:rsid w:val="00CA5007"/>
    <w:rsid w:val="00CD71BB"/>
    <w:rsid w:val="00D009A1"/>
    <w:rsid w:val="00D5429F"/>
    <w:rsid w:val="00DA0E52"/>
    <w:rsid w:val="00DD4BAC"/>
    <w:rsid w:val="00E1564B"/>
    <w:rsid w:val="00E33C37"/>
    <w:rsid w:val="00EF36F7"/>
    <w:rsid w:val="00F53F4E"/>
    <w:rsid w:val="00F91604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ECA4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EF36F7"/>
    <w:pPr>
      <w:keepNext/>
      <w:keepLines/>
      <w:suppressAutoHyphens/>
      <w:spacing w:before="240" w:after="160" w:line="259" w:lineRule="auto"/>
      <w:ind w:left="8506" w:hanging="1134"/>
      <w:jc w:val="center"/>
      <w:outlineLvl w:val="1"/>
    </w:pPr>
    <w:rPr>
      <w:rFonts w:ascii="Proxima Nova ExCn Rg" w:eastAsiaTheme="minorEastAsia" w:hAnsi="Proxima Nova ExCn Rg"/>
      <w:b/>
      <w:sz w:val="28"/>
      <w:szCs w:val="28"/>
    </w:rPr>
  </w:style>
  <w:style w:type="character" w:customStyle="1" w:styleId="20">
    <w:name w:val="[Ростех] Наименование Раздела (Уровень 2) Знак"/>
    <w:link w:val="2"/>
    <w:uiPriority w:val="99"/>
    <w:qFormat/>
    <w:rsid w:val="00EF36F7"/>
    <w:rPr>
      <w:rFonts w:ascii="Proxima Nova ExCn Rg" w:eastAsiaTheme="minorEastAsia" w:hAnsi="Proxima Nova ExCn Rg"/>
      <w:b/>
      <w:sz w:val="28"/>
      <w:szCs w:val="28"/>
    </w:rPr>
  </w:style>
  <w:style w:type="paragraph" w:customStyle="1" w:styleId="21">
    <w:name w:val="Пункт2"/>
    <w:basedOn w:val="a"/>
    <w:uiPriority w:val="99"/>
    <w:rsid w:val="00EF36F7"/>
    <w:pPr>
      <w:tabs>
        <w:tab w:val="left" w:pos="1134"/>
      </w:tabs>
      <w:spacing w:after="200" w:line="276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hyperlink" Target="consultantplus://offline/ref=B0324F355260CC51E5DD21195CDD08E8D8FE5D84F13DDB1917580BA0A6734013798EF88F0A120167MDM2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24F355260CC51E5DD21195CDD08E8D8FF5C86FC30DB1917580BA0A6734013798EF88F0A120167MDM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24F355260CC51E5DD21195CDD08E8D8FE5D84F13DDB1917580BA0A6734013798EF88F0A120167MDM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24F355260CC51E5DD21195CDD08E8D8FE5D84F13DDB1917580BA0A6734013798EF88F0A120167MDM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24F355260CC51E5DD21195CDD08E8D8FF5C86FC30DB1917580BA0A6734013798EF88F0A120167MDM2S" TargetMode="External"/><Relationship Id="rId10" Type="http://schemas.openxmlformats.org/officeDocument/2006/relationships/hyperlink" Target="consultantplus://offline/ref=B0324F355260CC51E5DD21195CDD08E8D8FF5C86FC30DB1917580BA0A6734013798EF88F0A120167MDM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24F355260CC51E5DD3E0E49A756E1DDF2048FF13DD249405A5AF5A8764843319EB6CA07130167D4FDMBM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E249-9437-4598-9A01-4B2ADA84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9F59C784</Template>
  <TotalTime>1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3</cp:revision>
  <cp:lastPrinted>2019-04-12T07:03:00Z</cp:lastPrinted>
  <dcterms:created xsi:type="dcterms:W3CDTF">2019-10-25T13:08:00Z</dcterms:created>
  <dcterms:modified xsi:type="dcterms:W3CDTF">2019-12-17T11:34:00Z</dcterms:modified>
</cp:coreProperties>
</file>